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5E2E">
      <w:pPr>
        <w:ind w:firstLine="709"/>
        <w:jc w:val="thaiDistribute"/>
        <w:rPr>
          <w:rFonts w:hint="default"/>
        </w:rPr>
      </w:pPr>
      <w:r>
        <w:rPr>
          <w:rFonts w:hint="cs" w:ascii="Arial Unicode MS" w:hAnsi="Arial Unicode MS" w:cs="Arial Unicode MS"/>
          <w:cs/>
          <w:lang w:val="th-TH" w:bidi="th-TH"/>
        </w:rPr>
        <w:t>ปท</w:t>
      </w:r>
      <w:r>
        <w:rPr>
          <w:rFonts w:hint="default" w:cs="Angsana New"/>
          <w:cs/>
          <w:lang w:val="th-TH" w:bidi="th-TH"/>
        </w:rPr>
        <w:t xml:space="preserve"> </w:t>
      </w:r>
      <w:r>
        <w:rPr>
          <w:rFonts w:hint="default"/>
        </w:rPr>
        <w:t>0124</w:t>
      </w:r>
      <w:r>
        <w:rPr>
          <w:rFonts w:hint="cs" w:cs="Angsana New"/>
          <w:cs/>
          <w:lang w:val="en-US" w:bidi="th-TH"/>
        </w:rPr>
        <w:tab/>
        <w:t/>
      </w:r>
      <w:r>
        <w:rPr>
          <w:rFonts w:hint="cs" w:cs="Angsana New"/>
          <w:cs/>
          <w:lang w:val="en-US" w:bidi="th-TH"/>
        </w:rPr>
        <w:tab/>
        <w:t/>
      </w:r>
      <w:r>
        <w:rPr>
          <w:rFonts w:hint="cs" w:cs="Angsana New"/>
          <w:cs/>
          <w:lang w:val="en-US" w:bidi="th-TH"/>
        </w:rPr>
        <w:tab/>
      </w:r>
      <w:r>
        <w:rPr>
          <w:rFonts w:hint="cs" w:ascii="Arial Unicode MS" w:hAnsi="Arial Unicode MS" w:cs="Arial Unicode MS"/>
          <w:cs/>
          <w:lang w:val="th-TH" w:bidi="th-TH"/>
        </w:rPr>
        <w:t>การสื่อสารเพื่อการพัฒนาท้องถิ่น</w:t>
      </w:r>
      <w:r>
        <w:rPr>
          <w:rFonts w:hint="cs" w:ascii="Arial Unicode MS" w:hAnsi="Arial Unicode MS" w:cs="Arial Unicode MS"/>
          <w:cs/>
          <w:lang w:val="en-US" w:bidi="th-TH"/>
        </w:rPr>
        <w:tab/>
        <w:t/>
      </w:r>
      <w:r>
        <w:rPr>
          <w:rFonts w:hint="cs" w:ascii="Arial Unicode MS" w:hAnsi="Arial Unicode MS" w:cs="Arial Unicode MS"/>
          <w:cs/>
          <w:lang w:val="en-US" w:bidi="th-TH"/>
        </w:rPr>
        <w:tab/>
        <w:t xml:space="preserve">        </w:t>
      </w:r>
      <w:r>
        <w:rPr>
          <w:rFonts w:hint="default"/>
        </w:rPr>
        <w:t>3 (3-0-6)</w:t>
      </w:r>
    </w:p>
    <w:p w14:paraId="7F7CA2A9">
      <w:pPr>
        <w:ind w:firstLine="709"/>
        <w:jc w:val="thaiDistribute"/>
        <w:rPr>
          <w:rFonts w:hint="default"/>
        </w:rPr>
      </w:pPr>
      <w:r>
        <w:rPr>
          <w:rFonts w:hint="default"/>
        </w:rPr>
        <w:t>LG 0124</w:t>
      </w:r>
      <w:r>
        <w:rPr>
          <w:rFonts w:hint="cs" w:cs="Angsana New"/>
          <w:cs/>
          <w:lang w:val="en-US" w:bidi="th-TH"/>
        </w:rPr>
        <w:tab/>
        <w:t/>
      </w:r>
      <w:r>
        <w:rPr>
          <w:rFonts w:hint="cs" w:cs="Angsana New"/>
          <w:cs/>
          <w:lang w:val="en-US" w:bidi="th-TH"/>
        </w:rPr>
        <w:tab/>
        <w:t/>
      </w:r>
      <w:r>
        <w:rPr>
          <w:rFonts w:hint="cs" w:cs="Angsana New"/>
          <w:cs/>
          <w:lang w:val="en-US" w:bidi="th-TH"/>
        </w:rPr>
        <w:tab/>
      </w:r>
      <w:r>
        <w:rPr>
          <w:rFonts w:hint="default"/>
        </w:rPr>
        <w:t>Communication for Local Development</w:t>
      </w:r>
    </w:p>
    <w:p w14:paraId="2F5C627C">
      <w:pPr>
        <w:ind w:firstLine="709"/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18C5F06B">
      <w:pPr>
        <w:ind w:firstLine="709"/>
        <w:jc w:val="thaiDistribute"/>
        <w:rPr>
          <w:rFonts w:hint="default"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หลักการ แนวคิดการสื่อสาร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spacing w:val="-10"/>
          <w:sz w:val="32"/>
          <w:szCs w:val="32"/>
          <w:cs/>
          <w:lang w:val="th-TH" w:bidi="th-TH"/>
        </w:rPr>
        <w:t>การสื่อสารผ่านเทคโนโลยีสารสนเทศสมัยใหม่กับการพัฒนาท้องถิ่น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ปัญหาของการสื่อสาร การสื่อสารแบบมีส่วนร่วมในการพัฒนาท้องถิ่น บทบาทด้านการสื่อสารของหน่วยงานในระดับพื้นที่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การปฏิบัติการสื่อสารเพื่อพัฒนาท้องถิ่น</w:t>
      </w:r>
      <w:r>
        <w:rPr>
          <w:rFonts w:hint="default" w:ascii="TH SarabunPSK" w:hAnsi="TH SarabunPSK" w:cs="TH SarabunPSK"/>
          <w:sz w:val="32"/>
          <w:szCs w:val="32"/>
        </w:rPr>
        <w:t xml:space="preserve">   </w:t>
      </w:r>
    </w:p>
    <w:p w14:paraId="71C1F5C4">
      <w:pPr>
        <w:ind w:firstLine="709"/>
        <w:jc w:val="thaiDistribute"/>
        <w:rPr>
          <w:rFonts w:hint="default" w:ascii="TH SarabunPSK" w:hAnsi="TH SarabunPSK" w:cs="TH SarabunPSK"/>
          <w:sz w:val="32"/>
          <w:szCs w:val="32"/>
        </w:rPr>
      </w:pPr>
    </w:p>
    <w:p w14:paraId="63F0B411">
      <w:pPr>
        <w:jc w:val="thaiDistribute"/>
        <w:rPr>
          <w:rFonts w:hint="cs"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เนื้อหา</w:t>
      </w:r>
    </w:p>
    <w:p w14:paraId="09AD0B22">
      <w:pPr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1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หลักการและแนวคิดของการสื่อสาร</w:t>
      </w:r>
    </w:p>
    <w:p w14:paraId="4782B0CC">
      <w:pPr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2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การสื่อสารเพื่อการพัฒนาท้องถิ่น</w:t>
      </w:r>
    </w:p>
    <w:p w14:paraId="3F244C2D">
      <w:pPr>
        <w:rPr>
          <w:rFonts w:hint="default" w:ascii="TH SarabunPSK" w:hAnsi="TH SarabunPSK" w:cs="TH SarabunPSK"/>
          <w:spacing w:val="-10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3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pacing w:val="-10"/>
          <w:sz w:val="32"/>
          <w:szCs w:val="32"/>
          <w:cs/>
          <w:lang w:val="th-TH" w:bidi="th-TH"/>
        </w:rPr>
        <w:t>การสื่อสารผ่านเทคโนโลยีสารสนเทศสมัยใหม่กับการพัฒนาท้องถิ่น</w:t>
      </w:r>
    </w:p>
    <w:p w14:paraId="487B0530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pacing w:val="-10"/>
          <w:sz w:val="32"/>
          <w:szCs w:val="32"/>
          <w:cs/>
          <w:lang w:val="th-TH" w:bidi="th-TH"/>
        </w:rPr>
        <w:t>บทที่</w:t>
      </w:r>
      <w:r>
        <w:rPr>
          <w:rFonts w:hint="default" w:ascii="TH SarabunPSK" w:hAnsi="TH SarabunPSK" w:cs="TH SarabunPSK"/>
          <w:spacing w:val="-1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pacing w:val="-10"/>
          <w:sz w:val="32"/>
          <w:szCs w:val="32"/>
          <w:cs w:val="0"/>
          <w:lang w:val="en-US" w:bidi="th-TH"/>
        </w:rPr>
        <w:t>4</w:t>
      </w:r>
      <w:r>
        <w:rPr>
          <w:rFonts w:hint="default" w:ascii="TH SarabunPSK" w:hAnsi="TH SarabunPSK" w:cs="TH SarabunPSK"/>
          <w:spacing w:val="-1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การสื่อสารแบบมีส่วนร่วมในการพัฒนาท้องถิ่น</w:t>
      </w:r>
    </w:p>
    <w:p w14:paraId="42EF8A10">
      <w:pP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บทที่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5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ปัญหาของการสื่อสาร</w:t>
      </w:r>
    </w:p>
    <w:p w14:paraId="0467EDFF">
      <w:pPr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6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บทบาทด้านการสื่อสารของหน่วยงานในระดับพื้นที่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</w:p>
    <w:p w14:paraId="1CB502A1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7</w:t>
      </w:r>
      <w:r>
        <w:rPr>
          <w:rFonts w:hint="default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การปฏิบัติการสื่อสารเพื่อพัฒนาท้องถิ่น</w:t>
      </w:r>
      <w:r>
        <w:rPr>
          <w:rFonts w:hint="default" w:ascii="TH SarabunPSK" w:hAnsi="TH SarabunPSK" w:cs="TH SarabunPSK"/>
          <w:sz w:val="32"/>
          <w:szCs w:val="32"/>
        </w:rPr>
        <w:t xml:space="preserve">  </w:t>
      </w:r>
    </w:p>
    <w:p w14:paraId="2462D1B6">
      <w:pPr>
        <w:rPr>
          <w:rFonts w:hint="default" w:ascii="TH SarabunPSK" w:hAnsi="TH SarabunPSK" w:cs="TH SarabunPSK"/>
          <w:sz w:val="32"/>
          <w:szCs w:val="32"/>
        </w:rPr>
      </w:pPr>
    </w:p>
    <w:p w14:paraId="6936116B">
      <w:pP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คะแนน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987"/>
      </w:tblGrid>
      <w:tr w14:paraId="1CA7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6D5071D6">
            <w:pPr>
              <w:widowControl w:val="0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กิจกรรม</w:t>
            </w:r>
          </w:p>
        </w:tc>
        <w:tc>
          <w:tcPr>
            <w:tcW w:w="987" w:type="dxa"/>
          </w:tcPr>
          <w:p w14:paraId="0A0D2987">
            <w:pPr>
              <w:widowControl w:val="0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คะแนน</w:t>
            </w:r>
          </w:p>
        </w:tc>
      </w:tr>
      <w:tr w14:paraId="2568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3FDCFCBD">
            <w:pPr>
              <w:widowControl w:val="0"/>
              <w:jc w:val="both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-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เข้าชั้นเรียน</w:t>
            </w:r>
          </w:p>
        </w:tc>
        <w:tc>
          <w:tcPr>
            <w:tcW w:w="987" w:type="dxa"/>
          </w:tcPr>
          <w:p w14:paraId="6547E4C8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10</w:t>
            </w:r>
          </w:p>
        </w:tc>
      </w:tr>
      <w:tr w14:paraId="4531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7CB4C49D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th-TH" w:bidi="th-TH"/>
              </w:rPr>
              <w:t>งานท้ายบท</w:t>
            </w:r>
          </w:p>
        </w:tc>
        <w:tc>
          <w:tcPr>
            <w:tcW w:w="987" w:type="dxa"/>
          </w:tcPr>
          <w:p w14:paraId="5819AF1F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20</w:t>
            </w:r>
          </w:p>
        </w:tc>
      </w:tr>
      <w:tr w14:paraId="7531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492B725B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th-TH" w:bidi="th-TH"/>
              </w:rPr>
              <w:t>งานในห้อง</w:t>
            </w:r>
          </w:p>
        </w:tc>
        <w:tc>
          <w:tcPr>
            <w:tcW w:w="987" w:type="dxa"/>
          </w:tcPr>
          <w:p w14:paraId="2AD9C5AE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20</w:t>
            </w:r>
          </w:p>
        </w:tc>
      </w:tr>
      <w:tr w14:paraId="05DC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36012658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th-TH" w:bidi="th-TH"/>
              </w:rPr>
              <w:t>สอบกลางภาค</w:t>
            </w:r>
          </w:p>
        </w:tc>
        <w:tc>
          <w:tcPr>
            <w:tcW w:w="987" w:type="dxa"/>
          </w:tcPr>
          <w:p w14:paraId="78AF5B25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20</w:t>
            </w:r>
          </w:p>
        </w:tc>
      </w:tr>
      <w:tr w14:paraId="363C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249B4BBA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th-TH" w:bidi="th-TH"/>
              </w:rPr>
              <w:t>สอบปลายภาค</w:t>
            </w:r>
          </w:p>
        </w:tc>
        <w:tc>
          <w:tcPr>
            <w:tcW w:w="987" w:type="dxa"/>
          </w:tcPr>
          <w:p w14:paraId="5B801B69">
            <w:pPr>
              <w:widowControl w:val="0"/>
              <w:jc w:val="both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vertAlign w:val="baseline"/>
                <w:cs/>
                <w:lang w:val="en-US" w:bidi="th-TH"/>
              </w:rPr>
              <w:t>30</w:t>
            </w:r>
          </w:p>
        </w:tc>
      </w:tr>
      <w:tr w14:paraId="3AEF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 w14:paraId="767BAD3F">
            <w:pPr>
              <w:widowControl w:val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รวม</w:t>
            </w:r>
          </w:p>
        </w:tc>
        <w:tc>
          <w:tcPr>
            <w:tcW w:w="987" w:type="dxa"/>
          </w:tcPr>
          <w:p w14:paraId="4D5ADC04">
            <w:pPr>
              <w:widowControl w:val="0"/>
              <w:jc w:val="both"/>
              <w:rPr>
                <w:rFonts w:hint="default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100</w:t>
            </w:r>
          </w:p>
        </w:tc>
      </w:tr>
    </w:tbl>
    <w:p w14:paraId="4FA64E51">
      <w:pP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5B40DE4">
      <w:pP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</w:pPr>
    </w:p>
    <w:p w14:paraId="3EA36F43">
      <w:pP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</w:pPr>
    </w:p>
    <w:p w14:paraId="3391866A">
      <w:pP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</w:pPr>
    </w:p>
    <w:p w14:paraId="31BC88EF">
      <w:pPr>
        <w:rPr>
          <w:rFonts w:hint="default"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ngsan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0C"/>
    <w:rsid w:val="00065233"/>
    <w:rsid w:val="00463715"/>
    <w:rsid w:val="00E3250C"/>
    <w:rsid w:val="036B0565"/>
    <w:rsid w:val="5BD900C3"/>
    <w:rsid w:val="660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2024-04-19T16:09:00Z</dcterms:created>
  <dc:creator>จินตนา เรียงไรสวัสดิ์</dc:creator>
  <cp:lastModifiedBy>จินตนา เรี��</cp:lastModifiedBy>
  <cp:lastPrinted>2024-12-08T06:41:00Z</cp:lastPrinted>
  <dcterms:modified xsi:type="dcterms:W3CDTF">2024-12-14T15:15:27Z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1054-12.2.0.19307</vt:lpwstr>
  </property>
  <property fmtid="{D5CDD505-2E9C-101B-9397-08002B2CF9AE}" pid="3" name="ICV">
    <vt:lpwstr>B7B87913E76241E0B8D06FF09863A5A8_13</vt:lpwstr>
  </property>
</Properties>
</file>